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2B9" w14:textId="4A94DC6A" w:rsidR="00D5615C" w:rsidRPr="00D40471" w:rsidRDefault="00C837D4" w:rsidP="00D40471">
      <w:pPr>
        <w:pStyle w:val="1"/>
        <w:widowControl/>
        <w:shd w:val="clear" w:color="auto" w:fill="FFFFFF"/>
        <w:spacing w:beforeLines="50" w:before="156" w:beforeAutospacing="0" w:afterLines="50" w:after="156" w:afterAutospacing="0" w:line="360" w:lineRule="auto"/>
        <w:jc w:val="center"/>
        <w:rPr>
          <w:rFonts w:asciiTheme="majorEastAsia" w:eastAsiaTheme="majorEastAsia" w:hAnsiTheme="majorEastAsia" w:cs="Microsoft YaHei UI" w:hint="default"/>
          <w:spacing w:val="7"/>
          <w:sz w:val="30"/>
          <w:szCs w:val="30"/>
          <w:shd w:val="clear" w:color="auto" w:fill="FFFFFF"/>
        </w:rPr>
      </w:pPr>
      <w:r w:rsidRPr="00C837D4">
        <w:rPr>
          <w:rFonts w:asciiTheme="majorEastAsia" w:eastAsiaTheme="majorEastAsia" w:hAnsiTheme="majorEastAsia" w:cs="Microsoft YaHei UI"/>
          <w:spacing w:val="7"/>
          <w:sz w:val="30"/>
          <w:szCs w:val="30"/>
          <w:shd w:val="clear" w:color="auto" w:fill="FFFFFF"/>
        </w:rPr>
        <w:t>关于在2024级新生报到期间开展学生资助政策咨询的通知</w:t>
      </w:r>
    </w:p>
    <w:p w14:paraId="57697013" w14:textId="77777777" w:rsidR="006670F1" w:rsidRPr="00C837D4" w:rsidRDefault="00C837D4" w:rsidP="00D5615C">
      <w:pPr>
        <w:snapToGrid w:val="0"/>
        <w:spacing w:line="360" w:lineRule="auto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各单位：</w:t>
      </w:r>
    </w:p>
    <w:p w14:paraId="521445B6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为进一步宣传国家、学校的学生资助政策，帮助有需要的新生答疑解惑，学生资助管理中心将在新生报到</w:t>
      </w:r>
      <w:proofErr w:type="gramStart"/>
      <w:r w:rsidRPr="00C837D4">
        <w:rPr>
          <w:rFonts w:ascii="仿宋_GB2312" w:eastAsia="仿宋_GB2312" w:hAnsi="宋体" w:cs="宋体" w:hint="eastAsia"/>
          <w:sz w:val="28"/>
          <w:szCs w:val="28"/>
        </w:rPr>
        <w:t>日设立</w:t>
      </w:r>
      <w:proofErr w:type="gramEnd"/>
      <w:r w:rsidRPr="00C837D4">
        <w:rPr>
          <w:rFonts w:ascii="仿宋_GB2312" w:eastAsia="仿宋_GB2312" w:hAnsi="宋体" w:cs="宋体" w:hint="eastAsia"/>
          <w:sz w:val="28"/>
          <w:szCs w:val="28"/>
        </w:rPr>
        <w:t>专门的学生资助事务咨询服务点，为新生提供奖（助）学金、国家助学贷款、勤工助学、困难补助、学费补偿贷款代偿、</w:t>
      </w:r>
      <w:proofErr w:type="gramStart"/>
      <w:r w:rsidRPr="00C837D4">
        <w:rPr>
          <w:rFonts w:ascii="仿宋_GB2312" w:eastAsia="仿宋_GB2312" w:hAnsi="宋体" w:cs="宋体" w:hint="eastAsia"/>
          <w:sz w:val="28"/>
          <w:szCs w:val="28"/>
        </w:rPr>
        <w:t>服义务</w:t>
      </w:r>
      <w:proofErr w:type="gramEnd"/>
      <w:r w:rsidRPr="00C837D4">
        <w:rPr>
          <w:rFonts w:ascii="仿宋_GB2312" w:eastAsia="仿宋_GB2312" w:hAnsi="宋体" w:cs="宋体" w:hint="eastAsia"/>
          <w:sz w:val="28"/>
          <w:szCs w:val="28"/>
        </w:rPr>
        <w:t>兵役教</w:t>
      </w:r>
      <w:proofErr w:type="gramStart"/>
      <w:r w:rsidRPr="00C837D4">
        <w:rPr>
          <w:rFonts w:ascii="仿宋_GB2312" w:eastAsia="仿宋_GB2312" w:hAnsi="宋体" w:cs="宋体" w:hint="eastAsia"/>
          <w:sz w:val="28"/>
          <w:szCs w:val="28"/>
        </w:rPr>
        <w:t>肓</w:t>
      </w:r>
      <w:proofErr w:type="gramEnd"/>
      <w:r w:rsidRPr="00C837D4">
        <w:rPr>
          <w:rFonts w:ascii="仿宋_GB2312" w:eastAsia="仿宋_GB2312" w:hAnsi="宋体" w:cs="宋体" w:hint="eastAsia"/>
          <w:sz w:val="28"/>
          <w:szCs w:val="28"/>
        </w:rPr>
        <w:t>资助、学费减免、绿色通道、研究生“三助”以及慈善助学等咨询与答疑。如有相关需求的同学，可至现场咨询。具体安排如下：</w:t>
      </w:r>
    </w:p>
    <w:p w14:paraId="2F44C889" w14:textId="77777777" w:rsidR="006670F1" w:rsidRPr="00C837D4" w:rsidRDefault="00C837D4" w:rsidP="00D5615C">
      <w:pPr>
        <w:snapToGrid w:val="0"/>
        <w:spacing w:line="360" w:lineRule="auto"/>
        <w:ind w:firstLineChars="200" w:firstLine="562"/>
        <w:rPr>
          <w:rFonts w:ascii="仿宋_GB2312" w:eastAsia="仿宋_GB2312" w:hAnsi="宋体" w:cs="宋体"/>
          <w:b/>
          <w:bCs/>
          <w:sz w:val="28"/>
          <w:szCs w:val="28"/>
        </w:rPr>
      </w:pPr>
      <w:r w:rsidRPr="00C837D4">
        <w:rPr>
          <w:rFonts w:ascii="仿宋_GB2312" w:eastAsia="仿宋_GB2312" w:hAnsi="宋体" w:cs="宋体" w:hint="eastAsia"/>
          <w:b/>
          <w:bCs/>
          <w:sz w:val="28"/>
          <w:szCs w:val="28"/>
        </w:rPr>
        <w:t>一、服务时间</w:t>
      </w:r>
    </w:p>
    <w:p w14:paraId="16C542E3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8月30日（周五） 8:00-16:30</w:t>
      </w:r>
    </w:p>
    <w:p w14:paraId="68E5CE35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9月6日 （周五） 8:00-16:30</w:t>
      </w:r>
    </w:p>
    <w:p w14:paraId="08B35E3B" w14:textId="77777777" w:rsidR="006670F1" w:rsidRPr="00C837D4" w:rsidRDefault="00C837D4" w:rsidP="00D5615C">
      <w:pPr>
        <w:numPr>
          <w:ilvl w:val="0"/>
          <w:numId w:val="1"/>
        </w:numPr>
        <w:snapToGrid w:val="0"/>
        <w:spacing w:line="360" w:lineRule="auto"/>
        <w:ind w:firstLineChars="200" w:firstLine="562"/>
        <w:rPr>
          <w:rFonts w:ascii="仿宋_GB2312" w:eastAsia="仿宋_GB2312" w:hAnsi="宋体" w:cs="宋体"/>
          <w:b/>
          <w:bCs/>
          <w:sz w:val="28"/>
          <w:szCs w:val="28"/>
        </w:rPr>
      </w:pPr>
      <w:r w:rsidRPr="00C837D4">
        <w:rPr>
          <w:rFonts w:ascii="仿宋_GB2312" w:eastAsia="仿宋_GB2312" w:hAnsi="宋体" w:cs="宋体" w:hint="eastAsia"/>
          <w:b/>
          <w:bCs/>
          <w:sz w:val="28"/>
          <w:szCs w:val="28"/>
        </w:rPr>
        <w:t>咨询地点</w:t>
      </w:r>
    </w:p>
    <w:p w14:paraId="5160C8A0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普陀校区：大学生活动中心2楼慈善爱心屋</w:t>
      </w:r>
    </w:p>
    <w:p w14:paraId="26D58564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闵行校区：学生之家C区慈善爱心屋</w:t>
      </w:r>
    </w:p>
    <w:p w14:paraId="31A8F7E9" w14:textId="77777777" w:rsidR="006670F1" w:rsidRPr="00C837D4" w:rsidRDefault="00C837D4" w:rsidP="00D5615C">
      <w:pPr>
        <w:numPr>
          <w:ilvl w:val="0"/>
          <w:numId w:val="1"/>
        </w:numPr>
        <w:snapToGrid w:val="0"/>
        <w:spacing w:line="360" w:lineRule="auto"/>
        <w:ind w:firstLineChars="200" w:firstLine="562"/>
        <w:rPr>
          <w:rFonts w:ascii="仿宋_GB2312" w:eastAsia="仿宋_GB2312" w:hAnsi="宋体" w:cs="宋体"/>
          <w:b/>
          <w:bCs/>
          <w:sz w:val="28"/>
          <w:szCs w:val="28"/>
        </w:rPr>
      </w:pPr>
      <w:r w:rsidRPr="00C837D4">
        <w:rPr>
          <w:rFonts w:ascii="仿宋_GB2312" w:eastAsia="仿宋_GB2312" w:hAnsi="宋体" w:cs="宋体" w:hint="eastAsia"/>
          <w:b/>
          <w:bCs/>
          <w:sz w:val="28"/>
          <w:szCs w:val="28"/>
        </w:rPr>
        <w:t>其他事项</w:t>
      </w:r>
    </w:p>
    <w:p w14:paraId="5E04A800" w14:textId="77777777" w:rsidR="006670F1" w:rsidRPr="00C837D4" w:rsidRDefault="00C837D4" w:rsidP="00D5615C">
      <w:pPr>
        <w:snapToGrid w:val="0"/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迎新期间，学生资助管理中心办公室正常接待师生办理事务。入学后，学生也可以拨打相关电话或</w:t>
      </w:r>
      <w:proofErr w:type="gramStart"/>
      <w:r w:rsidRPr="00C837D4">
        <w:rPr>
          <w:rFonts w:ascii="仿宋_GB2312" w:eastAsia="仿宋_GB2312" w:hAnsi="宋体" w:cs="宋体" w:hint="eastAsia"/>
          <w:sz w:val="28"/>
          <w:szCs w:val="28"/>
        </w:rPr>
        <w:t>至学生</w:t>
      </w:r>
      <w:proofErr w:type="gramEnd"/>
      <w:r w:rsidRPr="00C837D4">
        <w:rPr>
          <w:rFonts w:ascii="仿宋_GB2312" w:eastAsia="仿宋_GB2312" w:hAnsi="宋体" w:cs="宋体" w:hint="eastAsia"/>
          <w:sz w:val="28"/>
          <w:szCs w:val="28"/>
        </w:rPr>
        <w:t>资助管理中心现场咨询。</w:t>
      </w:r>
    </w:p>
    <w:p w14:paraId="68D3B70D" w14:textId="77777777" w:rsidR="006670F1" w:rsidRPr="00C837D4" w:rsidRDefault="00C837D4" w:rsidP="00D5615C">
      <w:pPr>
        <w:snapToGrid w:val="0"/>
        <w:spacing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普陀校区：</w:t>
      </w:r>
    </w:p>
    <w:p w14:paraId="411417E5" w14:textId="77777777" w:rsidR="006670F1" w:rsidRPr="00C837D4" w:rsidRDefault="00C837D4" w:rsidP="00D5615C">
      <w:pPr>
        <w:snapToGrid w:val="0"/>
        <w:spacing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 xml:space="preserve">大学生活动中心504、506室 </w:t>
      </w:r>
    </w:p>
    <w:p w14:paraId="4047ABCC" w14:textId="77777777" w:rsidR="006670F1" w:rsidRPr="00C837D4" w:rsidRDefault="00C837D4" w:rsidP="00D5615C">
      <w:pPr>
        <w:snapToGrid w:val="0"/>
        <w:spacing w:afterLines="100" w:after="312"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资助热线: 021-62237559</w:t>
      </w:r>
    </w:p>
    <w:p w14:paraId="6FE6238C" w14:textId="77777777" w:rsidR="006670F1" w:rsidRPr="00C837D4" w:rsidRDefault="00C837D4" w:rsidP="00D5615C">
      <w:pPr>
        <w:snapToGrid w:val="0"/>
        <w:spacing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闵行校区：</w:t>
      </w:r>
    </w:p>
    <w:p w14:paraId="60BCF01D" w14:textId="77777777" w:rsidR="006670F1" w:rsidRPr="00C837D4" w:rsidRDefault="00C837D4" w:rsidP="00D5615C">
      <w:pPr>
        <w:snapToGrid w:val="0"/>
        <w:spacing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学生之家B区302、304、306室</w:t>
      </w:r>
    </w:p>
    <w:p w14:paraId="6A309026" w14:textId="0EF326D5" w:rsidR="006670F1" w:rsidRPr="00C837D4" w:rsidRDefault="00C837D4" w:rsidP="00D5615C">
      <w:pPr>
        <w:snapToGrid w:val="0"/>
        <w:spacing w:line="360" w:lineRule="auto"/>
        <w:ind w:leftChars="200" w:left="420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>资助热线: 021-54345122</w:t>
      </w:r>
    </w:p>
    <w:p w14:paraId="40FE9186" w14:textId="6584D317" w:rsidR="006670F1" w:rsidRPr="00C837D4" w:rsidRDefault="00C837D4" w:rsidP="00D5615C">
      <w:pPr>
        <w:snapToGrid w:val="0"/>
        <w:spacing w:line="360" w:lineRule="auto"/>
        <w:ind w:leftChars="200" w:left="420"/>
        <w:jc w:val="right"/>
        <w:rPr>
          <w:rFonts w:ascii="仿宋_GB2312" w:eastAsia="仿宋_GB2312" w:hAnsi="宋体" w:cs="宋体"/>
          <w:sz w:val="28"/>
          <w:szCs w:val="28"/>
        </w:rPr>
      </w:pPr>
      <w:r w:rsidRPr="00C837D4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  学生资助管理中心</w:t>
      </w:r>
      <w:r w:rsidRPr="00C837D4">
        <w:rPr>
          <w:rFonts w:ascii="仿宋_GB2312" w:eastAsia="仿宋_GB2312" w:hAnsi="宋体" w:cs="宋体" w:hint="eastAsia"/>
          <w:sz w:val="28"/>
          <w:szCs w:val="28"/>
        </w:rPr>
        <w:lastRenderedPageBreak/>
        <w:t>2024年</w:t>
      </w:r>
      <w:r w:rsidR="004B4D55">
        <w:rPr>
          <w:rFonts w:ascii="仿宋_GB2312" w:eastAsia="仿宋_GB2312" w:hAnsi="宋体" w:cs="宋体"/>
          <w:sz w:val="28"/>
          <w:szCs w:val="28"/>
        </w:rPr>
        <w:t>8</w:t>
      </w:r>
      <w:r w:rsidRPr="00C837D4">
        <w:rPr>
          <w:rFonts w:ascii="仿宋_GB2312" w:eastAsia="仿宋_GB2312" w:hAnsi="宋体" w:cs="宋体" w:hint="eastAsia"/>
          <w:sz w:val="28"/>
          <w:szCs w:val="28"/>
        </w:rPr>
        <w:t>月</w:t>
      </w:r>
      <w:r w:rsidR="004B4D55">
        <w:rPr>
          <w:rFonts w:ascii="仿宋_GB2312" w:eastAsia="仿宋_GB2312" w:hAnsi="宋体" w:cs="宋体"/>
          <w:sz w:val="28"/>
          <w:szCs w:val="28"/>
        </w:rPr>
        <w:t>18</w:t>
      </w:r>
      <w:r w:rsidRPr="00C837D4">
        <w:rPr>
          <w:rFonts w:ascii="仿宋_GB2312" w:eastAsia="仿宋_GB2312" w:hAnsi="宋体" w:cs="宋体" w:hint="eastAsia"/>
          <w:sz w:val="28"/>
          <w:szCs w:val="28"/>
        </w:rPr>
        <w:t>日</w:t>
      </w:r>
    </w:p>
    <w:sectPr w:rsidR="006670F1" w:rsidRPr="00C837D4" w:rsidSect="00D5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F508" w14:textId="77777777" w:rsidR="00121300" w:rsidRDefault="00121300" w:rsidP="001939F2">
      <w:r>
        <w:separator/>
      </w:r>
    </w:p>
  </w:endnote>
  <w:endnote w:type="continuationSeparator" w:id="0">
    <w:p w14:paraId="2082F206" w14:textId="77777777" w:rsidR="00121300" w:rsidRDefault="00121300" w:rsidP="0019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ED9B" w14:textId="77777777" w:rsidR="00121300" w:rsidRDefault="00121300" w:rsidP="001939F2">
      <w:r>
        <w:separator/>
      </w:r>
    </w:p>
  </w:footnote>
  <w:footnote w:type="continuationSeparator" w:id="0">
    <w:p w14:paraId="5A1D01C7" w14:textId="77777777" w:rsidR="00121300" w:rsidRDefault="00121300" w:rsidP="0019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04E59"/>
    <w:multiLevelType w:val="singleLevel"/>
    <w:tmpl w:val="DC604E5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zYTI4ZTI2MmUwNTAxYTRhYjY1OGYyZDExNjIwNjIifQ=="/>
  </w:docVars>
  <w:rsids>
    <w:rsidRoot w:val="006670F1"/>
    <w:rsid w:val="00121300"/>
    <w:rsid w:val="001939F2"/>
    <w:rsid w:val="004B4D55"/>
    <w:rsid w:val="006670F1"/>
    <w:rsid w:val="00C837D4"/>
    <w:rsid w:val="00D40471"/>
    <w:rsid w:val="00D5615C"/>
    <w:rsid w:val="00EC13B8"/>
    <w:rsid w:val="0D0B7E7C"/>
    <w:rsid w:val="128D6FC9"/>
    <w:rsid w:val="22271854"/>
    <w:rsid w:val="25861E49"/>
    <w:rsid w:val="3B4D3C42"/>
    <w:rsid w:val="55FD758F"/>
    <w:rsid w:val="57A537C4"/>
    <w:rsid w:val="57B5394C"/>
    <w:rsid w:val="5E9B617F"/>
    <w:rsid w:val="78917997"/>
    <w:rsid w:val="792B78C2"/>
    <w:rsid w:val="7C351FE2"/>
    <w:rsid w:val="7DB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994CB"/>
  <w15:docId w15:val="{BE92CB0D-425F-4486-9EE7-F757CC3F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193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39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93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39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sdh39</dc:creator>
  <cp:lastModifiedBy>王佳宁</cp:lastModifiedBy>
  <cp:revision>11</cp:revision>
  <dcterms:created xsi:type="dcterms:W3CDTF">2024-07-22T03:53:00Z</dcterms:created>
  <dcterms:modified xsi:type="dcterms:W3CDTF">2024-08-18T05:12:00Z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7A74896DF4B941CCA17DD24169489689_12</vt:lpwstr>
  </property>
</Properties>
</file>